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13" w:rsidRDefault="00D57D13" w:rsidP="00D57D13">
      <w:pPr>
        <w:ind w:left="5245"/>
      </w:pPr>
      <w:r>
        <w:rPr>
          <w:bCs/>
        </w:rPr>
        <w:t xml:space="preserve">Pailgintos mokymosi dienos grupės tvarkos </w:t>
      </w:r>
      <w:r>
        <w:t>aprašo</w:t>
      </w:r>
    </w:p>
    <w:p w:rsidR="00D57D13" w:rsidRDefault="00D57D13" w:rsidP="00D57D13">
      <w:pPr>
        <w:ind w:left="5245"/>
      </w:pPr>
      <w:r>
        <w:t>2 priedas</w:t>
      </w:r>
    </w:p>
    <w:p w:rsidR="00D57D13" w:rsidRDefault="00D57D13" w:rsidP="00D57D13">
      <w:pPr>
        <w:jc w:val="both"/>
      </w:pPr>
    </w:p>
    <w:p w:rsidR="00D57D13" w:rsidRDefault="00D57D13" w:rsidP="00D57D13">
      <w:pPr>
        <w:jc w:val="center"/>
      </w:pPr>
    </w:p>
    <w:p w:rsidR="00D57D13" w:rsidRDefault="00D57D13" w:rsidP="00D57D13">
      <w:pPr>
        <w:jc w:val="center"/>
      </w:pPr>
    </w:p>
    <w:p w:rsidR="00D57D13" w:rsidRDefault="00D57D13" w:rsidP="00D57D13">
      <w:pPr>
        <w:jc w:val="center"/>
        <w:rPr>
          <w:b/>
          <w:bCs/>
        </w:rPr>
      </w:pPr>
      <w:r>
        <w:rPr>
          <w:b/>
          <w:bCs/>
        </w:rPr>
        <w:t xml:space="preserve">    MOKAMOS PAILGINTOS DIENOS GRUPĖS</w:t>
      </w:r>
    </w:p>
    <w:p w:rsidR="00D57D13" w:rsidRDefault="00D57D13" w:rsidP="00D57D13">
      <w:pPr>
        <w:jc w:val="center"/>
        <w:rPr>
          <w:b/>
          <w:bCs/>
        </w:rPr>
      </w:pPr>
      <w:r>
        <w:rPr>
          <w:b/>
          <w:bCs/>
        </w:rPr>
        <w:t xml:space="preserve"> PASLAUGOS TEIKIMO</w:t>
      </w:r>
    </w:p>
    <w:p w:rsidR="00D57D13" w:rsidRDefault="00D57D13" w:rsidP="00D57D13">
      <w:pPr>
        <w:jc w:val="center"/>
        <w:rPr>
          <w:b/>
          <w:bCs/>
        </w:rPr>
      </w:pPr>
      <w:r>
        <w:rPr>
          <w:b/>
          <w:bCs/>
        </w:rPr>
        <w:t>S U T A R T I S</w:t>
      </w:r>
    </w:p>
    <w:p w:rsidR="00D57D13" w:rsidRDefault="00D57D13" w:rsidP="00D57D13">
      <w:pPr>
        <w:jc w:val="center"/>
        <w:rPr>
          <w:b/>
          <w:bCs/>
          <w:sz w:val="32"/>
          <w:szCs w:val="32"/>
        </w:rPr>
      </w:pPr>
    </w:p>
    <w:p w:rsidR="00D57D13" w:rsidRDefault="00D57D13" w:rsidP="00D57D13">
      <w:pPr>
        <w:jc w:val="center"/>
      </w:pPr>
      <w:r>
        <w:t xml:space="preserve">20___ </w:t>
      </w:r>
      <w:proofErr w:type="spellStart"/>
      <w:r>
        <w:t>m.__________________d</w:t>
      </w:r>
      <w:proofErr w:type="spellEnd"/>
      <w:r>
        <w:t>.  Nr.____</w:t>
      </w:r>
    </w:p>
    <w:p w:rsidR="00D57D13" w:rsidRDefault="00D57D13" w:rsidP="00D57D13"/>
    <w:p w:rsidR="00D57D13" w:rsidRDefault="00D57D13" w:rsidP="00D57D13">
      <w:pPr>
        <w:jc w:val="both"/>
      </w:pPr>
    </w:p>
    <w:p w:rsidR="00D57D13" w:rsidRDefault="00D57D13" w:rsidP="00D57D13">
      <w:pPr>
        <w:jc w:val="both"/>
        <w:rPr>
          <w:sz w:val="16"/>
          <w:szCs w:val="16"/>
        </w:rPr>
      </w:pPr>
      <w:r>
        <w:t xml:space="preserve">            Mokamos pailgintos dienos grupės auklėtoja  (toliau – Paslaugų teikėjas) ______________________________________viena šalis  ir tėvai/globėjai (reikalingą žodį pabraukti) (toliau – Paslaugų gavėjai), atstovaujantys vaiko interesus ________________________________________________________________________________</w:t>
      </w:r>
    </w:p>
    <w:p w:rsidR="00D57D13" w:rsidRDefault="00D57D13" w:rsidP="00D57D13">
      <w:pPr>
        <w:rPr>
          <w:sz w:val="16"/>
          <w:szCs w:val="16"/>
        </w:rPr>
      </w:pPr>
      <w:r>
        <w:rPr>
          <w:sz w:val="16"/>
          <w:szCs w:val="16"/>
        </w:rPr>
        <w:t xml:space="preserve">                                                                                     ( motinos, tėvo / globėjo vardas, pavardė, adresas, kontaktinis telefonas )</w:t>
      </w:r>
    </w:p>
    <w:p w:rsidR="00D57D13" w:rsidRDefault="00D57D13" w:rsidP="00D57D13">
      <w:r>
        <w:t>________________________________________________________________________________</w:t>
      </w:r>
    </w:p>
    <w:p w:rsidR="00D57D13" w:rsidRDefault="00D57D13" w:rsidP="00D57D13">
      <w:r>
        <w:t>kita šalis, sudaro  šią sutartį:</w:t>
      </w:r>
    </w:p>
    <w:p w:rsidR="00D57D13" w:rsidRDefault="00D57D13" w:rsidP="00D57D13"/>
    <w:p w:rsidR="00D57D13" w:rsidRDefault="00D57D13" w:rsidP="00D57D13">
      <w:pPr>
        <w:numPr>
          <w:ilvl w:val="0"/>
          <w:numId w:val="1"/>
        </w:numPr>
        <w:rPr>
          <w:b/>
          <w:bCs/>
        </w:rPr>
      </w:pPr>
      <w:r>
        <w:rPr>
          <w:b/>
          <w:bCs/>
        </w:rPr>
        <w:t>SUTARTIES  OBJEKTAS</w:t>
      </w:r>
    </w:p>
    <w:p w:rsidR="00D57D13" w:rsidRDefault="00D57D13" w:rsidP="00D57D13">
      <w:pPr>
        <w:rPr>
          <w:b/>
          <w:bCs/>
        </w:rPr>
      </w:pPr>
    </w:p>
    <w:p w:rsidR="00D57D13" w:rsidRDefault="00D57D13" w:rsidP="00D57D13">
      <w:r>
        <w:t xml:space="preserve">Paslaugų teikėjas įsipareigoja paslaugų gavėjo sūnų/dukrą </w:t>
      </w:r>
    </w:p>
    <w:p w:rsidR="00D57D13" w:rsidRDefault="00D57D13" w:rsidP="00D57D13"/>
    <w:p w:rsidR="00D57D13" w:rsidRDefault="00D57D13" w:rsidP="00D57D13">
      <w:r>
        <w:t>________________________________________________________________________________</w:t>
      </w:r>
    </w:p>
    <w:p w:rsidR="00D57D13" w:rsidRDefault="00D57D13" w:rsidP="00D57D13">
      <w:pPr>
        <w:rPr>
          <w:sz w:val="16"/>
          <w:szCs w:val="16"/>
        </w:rPr>
      </w:pPr>
      <w:r>
        <w:t xml:space="preserve">                          </w:t>
      </w:r>
      <w:r>
        <w:rPr>
          <w:sz w:val="16"/>
          <w:szCs w:val="16"/>
        </w:rPr>
        <w:t xml:space="preserve">                    ( vardas, pavardė, klasė, gimimo data )</w:t>
      </w:r>
    </w:p>
    <w:p w:rsidR="00D57D13" w:rsidRDefault="00D57D13" w:rsidP="00D57D13">
      <w:pPr>
        <w:jc w:val="both"/>
      </w:pPr>
      <w:r>
        <w:t>prižiūrėti ir organizuoti veiklą  pagal  pailgintos dienos grupės nuostatus, veiklos planą ir dienotvarkę.</w:t>
      </w:r>
      <w:r>
        <w:tab/>
      </w:r>
    </w:p>
    <w:p w:rsidR="00D57D13" w:rsidRDefault="00D57D13" w:rsidP="00D57D13"/>
    <w:p w:rsidR="00D57D13" w:rsidRDefault="00D57D13" w:rsidP="00D57D13">
      <w:pPr>
        <w:numPr>
          <w:ilvl w:val="0"/>
          <w:numId w:val="1"/>
        </w:numPr>
        <w:tabs>
          <w:tab w:val="num" w:pos="540"/>
        </w:tabs>
        <w:ind w:hanging="3315"/>
        <w:jc w:val="center"/>
        <w:rPr>
          <w:b/>
          <w:bCs/>
        </w:rPr>
      </w:pPr>
      <w:r>
        <w:rPr>
          <w:b/>
          <w:bCs/>
        </w:rPr>
        <w:t>SUTARTIES ŠALIŲ ĮSIPAREIGOJIMAI</w:t>
      </w:r>
    </w:p>
    <w:p w:rsidR="00D57D13" w:rsidRDefault="00D57D13" w:rsidP="00D57D13"/>
    <w:p w:rsidR="00D57D13" w:rsidRDefault="00D57D13" w:rsidP="00D57D13">
      <w:pPr>
        <w:ind w:firstLine="720"/>
        <w:rPr>
          <w:b/>
          <w:bCs/>
        </w:rPr>
      </w:pPr>
      <w:r>
        <w:rPr>
          <w:b/>
          <w:bCs/>
        </w:rPr>
        <w:t>1. Paslaugų teikėjas įsipareigoja:</w:t>
      </w:r>
    </w:p>
    <w:p w:rsidR="00D57D13" w:rsidRDefault="00D57D13" w:rsidP="00D57D13">
      <w:pPr>
        <w:ind w:firstLine="720"/>
        <w:jc w:val="both"/>
        <w:rPr>
          <w:b/>
          <w:bCs/>
        </w:rPr>
      </w:pPr>
      <w:r>
        <w:t>1.1. organizuoti veiklą vadovaujantis Lietuvos Respublikos Konstitucija, Lietuvos Respublikos Švietimo įstatymu, Jungtinių Tautų  vaiko teisių konvencija, pradinio ugdymo koncepcija, kitais teisės ir steigėjo norminiais aktais, Marijampolės sav. Želsvos progimnazijos nuostatais, progimnazijos vidaus darbo tvarkos taisyklėmis, pailgintos dienos grupės tvarkos aprašu;</w:t>
      </w:r>
    </w:p>
    <w:p w:rsidR="00D57D13" w:rsidRDefault="00D57D13" w:rsidP="00D57D13">
      <w:pPr>
        <w:ind w:firstLine="720"/>
        <w:jc w:val="both"/>
        <w:rPr>
          <w:b/>
          <w:bCs/>
        </w:rPr>
      </w:pPr>
      <w:r>
        <w:t>1.2. nuosekliai, planingai ir turiningai organizuoti veiklą, atitinkančią vaikų/mokinių amžių;</w:t>
      </w:r>
    </w:p>
    <w:p w:rsidR="00D57D13" w:rsidRDefault="00D57D13" w:rsidP="00D57D13">
      <w:pPr>
        <w:ind w:firstLine="720"/>
        <w:jc w:val="both"/>
        <w:rPr>
          <w:b/>
          <w:bCs/>
        </w:rPr>
      </w:pPr>
      <w:r>
        <w:t>1.3. saugoti vaikus/moksleivius nuo fizinę, psichinę sveikatą žalojančių poveikių;</w:t>
      </w:r>
    </w:p>
    <w:p w:rsidR="00D57D13" w:rsidRDefault="00D57D13" w:rsidP="00D57D13">
      <w:pPr>
        <w:ind w:firstLine="720"/>
        <w:jc w:val="both"/>
        <w:rPr>
          <w:b/>
          <w:bCs/>
        </w:rPr>
      </w:pPr>
      <w:r>
        <w:t>1.4. pagal galimybes sudaryti sąlygas vaikų/mokinių saviraiškos poreikiams tenkinti;</w:t>
      </w:r>
    </w:p>
    <w:p w:rsidR="00D57D13" w:rsidRDefault="00D57D13" w:rsidP="00D57D13">
      <w:pPr>
        <w:ind w:firstLine="720"/>
        <w:jc w:val="both"/>
        <w:rPr>
          <w:b/>
          <w:bCs/>
        </w:rPr>
      </w:pPr>
      <w:r>
        <w:t>1.5. teikti pagalbą   mokiniams atliekant namų užduotis;</w:t>
      </w:r>
    </w:p>
    <w:p w:rsidR="00D57D13" w:rsidRDefault="00D57D13" w:rsidP="00D57D13">
      <w:pPr>
        <w:ind w:firstLine="720"/>
        <w:jc w:val="both"/>
        <w:rPr>
          <w:b/>
          <w:bCs/>
        </w:rPr>
      </w:pPr>
      <w:r>
        <w:lastRenderedPageBreak/>
        <w:t>1.6. informuoti tėvus apie vaikų/mokinių savijautą, sveikatą, elgesį, veiklą  pailgintos dienos grupėje;</w:t>
      </w:r>
    </w:p>
    <w:p w:rsidR="00D57D13" w:rsidRDefault="00D57D13" w:rsidP="00D57D13">
      <w:pPr>
        <w:ind w:firstLine="720"/>
        <w:jc w:val="both"/>
        <w:rPr>
          <w:b/>
          <w:bCs/>
        </w:rPr>
      </w:pPr>
      <w:r>
        <w:t>1.7. prižiūrėti vaikus/mokinius ir organizuoti turiningą jų veiklą nuo _____ val. iki ________val.</w:t>
      </w:r>
    </w:p>
    <w:p w:rsidR="00D57D13" w:rsidRDefault="00D57D13" w:rsidP="00D57D13">
      <w:pPr>
        <w:ind w:firstLine="720"/>
        <w:jc w:val="both"/>
        <w:rPr>
          <w:b/>
          <w:bCs/>
        </w:rPr>
      </w:pPr>
      <w:r>
        <w:t>1.8. vaikams/mokiniams, pažeidusiems vidaus tvarkos taisykles, taikyti drausmines priemones, numatytas progimnazijos vidaus tvarkos taisyklėse, reikalauti iš tėvų padengti progimnazijai padarytą žalą pagal Civilinio kodekso 6.275 str.</w:t>
      </w:r>
    </w:p>
    <w:p w:rsidR="00D57D13" w:rsidRDefault="00D57D13" w:rsidP="00D57D13">
      <w:pPr>
        <w:ind w:firstLine="720"/>
        <w:rPr>
          <w:b/>
          <w:bCs/>
        </w:rPr>
      </w:pPr>
      <w:r>
        <w:rPr>
          <w:b/>
          <w:bCs/>
        </w:rPr>
        <w:t>2. Paslaugų gavėjai  įsipareigoja:</w:t>
      </w:r>
    </w:p>
    <w:p w:rsidR="00D57D13" w:rsidRDefault="00D57D13" w:rsidP="00D57D13">
      <w:pPr>
        <w:ind w:firstLine="720"/>
        <w:jc w:val="both"/>
        <w:rPr>
          <w:b/>
          <w:bCs/>
        </w:rPr>
      </w:pPr>
      <w:r>
        <w:t>2.1. laikytis progimnazijos nuostatų, vidaus darbo tvarkos taisyklių ir pailgintos dienos grupės nuostatų;</w:t>
      </w:r>
    </w:p>
    <w:p w:rsidR="00D57D13" w:rsidRDefault="00D57D13" w:rsidP="00D57D13">
      <w:pPr>
        <w:ind w:firstLine="720"/>
        <w:jc w:val="both"/>
        <w:rPr>
          <w:b/>
          <w:bCs/>
        </w:rPr>
      </w:pPr>
      <w:r>
        <w:t>2.2. suteikti reikiamą informaciją apie vaiką/mokinį;</w:t>
      </w:r>
    </w:p>
    <w:p w:rsidR="00D57D13" w:rsidRDefault="00D57D13" w:rsidP="00D57D13">
      <w:pPr>
        <w:ind w:firstLine="720"/>
        <w:rPr>
          <w:b/>
          <w:bCs/>
        </w:rPr>
      </w:pPr>
      <w:r>
        <w:t>2.3. nuolat domėtis vaiko/mokinio  elgesiu, veikla pailgintos dienos grupėje;</w:t>
      </w:r>
    </w:p>
    <w:p w:rsidR="00D57D13" w:rsidRDefault="00D57D13" w:rsidP="00D57D13">
      <w:pPr>
        <w:ind w:firstLine="720"/>
        <w:rPr>
          <w:b/>
          <w:bCs/>
        </w:rPr>
      </w:pPr>
      <w:r>
        <w:t>2.4. informuoti pedagogą apie vaiko/mokinio neatvykimą į pailgintos dienos grupę;</w:t>
      </w:r>
    </w:p>
    <w:p w:rsidR="00D57D13" w:rsidRDefault="00D57D13" w:rsidP="00D57D13">
      <w:pPr>
        <w:ind w:firstLine="720"/>
        <w:jc w:val="both"/>
        <w:rPr>
          <w:b/>
          <w:bCs/>
        </w:rPr>
      </w:pPr>
      <w:r>
        <w:t>2.5. informuoti pedagogą raštu apie vaiko/mokinio savarankišką grįžimą namo;</w:t>
      </w:r>
    </w:p>
    <w:p w:rsidR="00D57D13" w:rsidRDefault="00D57D13" w:rsidP="00D57D13">
      <w:pPr>
        <w:ind w:firstLine="720"/>
        <w:jc w:val="both"/>
        <w:rPr>
          <w:b/>
          <w:bCs/>
        </w:rPr>
      </w:pPr>
      <w:r>
        <w:t>2.6. neleisti vaikui/mokiniui nešiotis daiktų, nesusijusių su pailgintos dienos grupės veikla;</w:t>
      </w:r>
    </w:p>
    <w:p w:rsidR="00D57D13" w:rsidRDefault="00D57D13" w:rsidP="00D57D13">
      <w:pPr>
        <w:ind w:firstLine="720"/>
        <w:jc w:val="both"/>
        <w:rPr>
          <w:b/>
          <w:bCs/>
        </w:rPr>
      </w:pPr>
      <w:r>
        <w:t>2.8. atlyginti vaiko/mokinio  padarytą žalą mokyklai pagal Civilinio kodekso 6.275 str.;</w:t>
      </w:r>
    </w:p>
    <w:p w:rsidR="00D57D13" w:rsidRDefault="00D57D13" w:rsidP="00D57D13">
      <w:pPr>
        <w:ind w:firstLine="720"/>
        <w:jc w:val="both"/>
        <w:rPr>
          <w:b/>
          <w:bCs/>
        </w:rPr>
      </w:pPr>
      <w:r>
        <w:t>2.9. laiku sumokėti už vaiko/mokinio  priežiūrą pailgintos dienos grupėje (iki</w:t>
      </w:r>
      <w:r>
        <w:rPr>
          <w:b/>
          <w:bCs/>
        </w:rPr>
        <w:t xml:space="preserve"> </w:t>
      </w:r>
      <w:r>
        <w:t>einamojo mėnesio 20 d.);</w:t>
      </w:r>
    </w:p>
    <w:p w:rsidR="00D57D13" w:rsidRDefault="00D57D13" w:rsidP="00D57D13">
      <w:pPr>
        <w:ind w:firstLine="720"/>
        <w:jc w:val="both"/>
        <w:rPr>
          <w:b/>
          <w:bCs/>
        </w:rPr>
      </w:pPr>
      <w:r>
        <w:t>2.10. dienos mokestis:</w:t>
      </w:r>
    </w:p>
    <w:p w:rsidR="00D57D13" w:rsidRDefault="00D57D13" w:rsidP="00D57D13">
      <w:pPr>
        <w:ind w:firstLine="1080"/>
        <w:jc w:val="both"/>
      </w:pPr>
      <w:r>
        <w:t>- už mėnesį 20 Eur (jei vaikas grupėje bus iki 3 valandų per dieną; vienos dienos mokesčio vidurkis 1,00 Eur).</w:t>
      </w:r>
    </w:p>
    <w:p w:rsidR="00D57D13" w:rsidRDefault="00D57D13" w:rsidP="00D57D13">
      <w:pPr>
        <w:ind w:firstLine="1080"/>
        <w:jc w:val="both"/>
      </w:pPr>
      <w:r>
        <w:t>- už mėnesį 30 Eur (jei vaikas grupėje bus iki 6 valandų per dieną, vienos dienos mokesčio vidurkis 1,50 Eur).</w:t>
      </w:r>
    </w:p>
    <w:p w:rsidR="00D57D13" w:rsidRDefault="00D57D13" w:rsidP="00D57D13">
      <w:pPr>
        <w:ind w:firstLine="720"/>
        <w:rPr>
          <w:b/>
          <w:bCs/>
        </w:rPr>
      </w:pPr>
      <w:r>
        <w:t>2.11. nereikšti priekaištų pedagogui už savarankišką vaiko/mokinio grįžimą (pagal tėvų /globėjų raštišką prašymą) į namus.</w:t>
      </w:r>
    </w:p>
    <w:p w:rsidR="00D57D13" w:rsidRDefault="00D57D13" w:rsidP="00D57D13"/>
    <w:p w:rsidR="00D57D13" w:rsidRDefault="00D57D13" w:rsidP="00D57D13">
      <w:pPr>
        <w:jc w:val="center"/>
        <w:rPr>
          <w:b/>
          <w:bCs/>
        </w:rPr>
      </w:pPr>
    </w:p>
    <w:p w:rsidR="00D57D13" w:rsidRDefault="00D57D13" w:rsidP="00D57D13">
      <w:pPr>
        <w:ind w:left="1296" w:hanging="1296"/>
        <w:jc w:val="center"/>
        <w:rPr>
          <w:b/>
          <w:bCs/>
        </w:rPr>
      </w:pPr>
      <w:r>
        <w:rPr>
          <w:b/>
          <w:bCs/>
        </w:rPr>
        <w:t>III.     SUTARTIES ĮSIGALIOJIMAS, GALIOJIMAS, KEITIMAS IR  NUTRAUKIMAS</w:t>
      </w:r>
    </w:p>
    <w:p w:rsidR="00D57D13" w:rsidRDefault="00D57D13" w:rsidP="00D57D13">
      <w:pPr>
        <w:jc w:val="center"/>
        <w:rPr>
          <w:b/>
          <w:bCs/>
        </w:rPr>
      </w:pPr>
    </w:p>
    <w:p w:rsidR="00D57D13" w:rsidRDefault="00D57D13" w:rsidP="00D57D13">
      <w:pPr>
        <w:numPr>
          <w:ilvl w:val="0"/>
          <w:numId w:val="2"/>
        </w:numPr>
      </w:pPr>
      <w:r>
        <w:t>Sutartis sudaryta vieneriems mokslo metams ir galioja nuo jos pasirašymo dienos.</w:t>
      </w:r>
    </w:p>
    <w:p w:rsidR="00D57D13" w:rsidRDefault="00D57D13" w:rsidP="00D57D13">
      <w:pPr>
        <w:numPr>
          <w:ilvl w:val="0"/>
          <w:numId w:val="2"/>
        </w:numPr>
      </w:pPr>
      <w:r>
        <w:t>Sutartis gali būti nutraukta:</w:t>
      </w:r>
    </w:p>
    <w:p w:rsidR="00D57D13" w:rsidRDefault="00D57D13" w:rsidP="00D57D13">
      <w:pPr>
        <w:numPr>
          <w:ilvl w:val="1"/>
          <w:numId w:val="3"/>
        </w:numPr>
        <w:tabs>
          <w:tab w:val="clear" w:pos="1080"/>
          <w:tab w:val="num" w:pos="720"/>
          <w:tab w:val="left" w:pos="1260"/>
        </w:tabs>
        <w:ind w:left="720"/>
      </w:pPr>
      <w:r>
        <w:t>vienai iš šalių vienašališkai pareiškus apie jos nutraukimą;</w:t>
      </w:r>
    </w:p>
    <w:p w:rsidR="00D57D13" w:rsidRDefault="00D57D13" w:rsidP="00D57D13">
      <w:pPr>
        <w:numPr>
          <w:ilvl w:val="1"/>
          <w:numId w:val="3"/>
        </w:numPr>
        <w:tabs>
          <w:tab w:val="clear" w:pos="1080"/>
          <w:tab w:val="num" w:pos="810"/>
          <w:tab w:val="left" w:pos="1260"/>
        </w:tabs>
        <w:ind w:hanging="720"/>
      </w:pPr>
      <w:r>
        <w:t xml:space="preserve"> jeigu sutarties šalys nevykdo įsipareigojimų.</w:t>
      </w:r>
    </w:p>
    <w:p w:rsidR="00D57D13" w:rsidRDefault="00D57D13" w:rsidP="00D57D13"/>
    <w:p w:rsidR="00D57D13" w:rsidRDefault="00D57D13" w:rsidP="00D57D13"/>
    <w:p w:rsidR="00D57D13" w:rsidRDefault="00D57D13" w:rsidP="00D57D13">
      <w:pPr>
        <w:numPr>
          <w:ilvl w:val="2"/>
          <w:numId w:val="2"/>
        </w:numPr>
        <w:tabs>
          <w:tab w:val="num" w:pos="540"/>
        </w:tabs>
        <w:ind w:hanging="2700"/>
        <w:jc w:val="center"/>
        <w:rPr>
          <w:b/>
          <w:bCs/>
        </w:rPr>
      </w:pPr>
      <w:r>
        <w:rPr>
          <w:b/>
          <w:bCs/>
        </w:rPr>
        <w:t>GINČŲ  SPRENDIMAS</w:t>
      </w:r>
    </w:p>
    <w:p w:rsidR="00D57D13" w:rsidRDefault="00D57D13" w:rsidP="00D57D13">
      <w:pPr>
        <w:ind w:firstLine="360"/>
        <w:rPr>
          <w:b/>
          <w:bCs/>
        </w:rPr>
      </w:pPr>
    </w:p>
    <w:p w:rsidR="00D57D13" w:rsidRDefault="00D57D13" w:rsidP="00D57D13">
      <w:pPr>
        <w:numPr>
          <w:ilvl w:val="0"/>
          <w:numId w:val="2"/>
        </w:numPr>
        <w:tabs>
          <w:tab w:val="num" w:pos="-180"/>
          <w:tab w:val="left" w:pos="720"/>
        </w:tabs>
        <w:ind w:left="0" w:firstLine="360"/>
        <w:jc w:val="both"/>
      </w:pPr>
      <w:r>
        <w:t>Ginčytini pailgintos dienos grupės veiklos organizavimo, sutarties pažeidimo klausimai sprendžiami su mokyklos direktoriaus pavaduotoju ugdymui, vykdančiam pailgintos dienos grupės priežiūrą.</w:t>
      </w:r>
    </w:p>
    <w:p w:rsidR="00D57D13" w:rsidRDefault="00D57D13" w:rsidP="00D57D13">
      <w:pPr>
        <w:numPr>
          <w:ilvl w:val="0"/>
          <w:numId w:val="2"/>
        </w:numPr>
        <w:tabs>
          <w:tab w:val="num" w:pos="0"/>
          <w:tab w:val="left" w:pos="720"/>
        </w:tabs>
        <w:ind w:left="0" w:firstLine="360"/>
        <w:jc w:val="both"/>
      </w:pPr>
      <w:r>
        <w:t>Ginčai sprendžiami derybų būdu. Šalims nepavykus taikiai susitarti, ginčai sprendžiami Lietuvos Respublikos įstatymų nustatyta tvarka.</w:t>
      </w:r>
    </w:p>
    <w:p w:rsidR="00D57D13" w:rsidRDefault="00D57D13" w:rsidP="00D57D13"/>
    <w:p w:rsidR="00D57D13" w:rsidRDefault="00D57D13" w:rsidP="00D57D13"/>
    <w:p w:rsidR="00D57D13" w:rsidRDefault="00D57D13" w:rsidP="00D57D13">
      <w:r>
        <w:lastRenderedPageBreak/>
        <w:t>Sutartis sudaryta dviem egzemplioriais, turinčiais vienodą juridinę galią (po vieną kiekvienai šaliai).</w:t>
      </w:r>
    </w:p>
    <w:p w:rsidR="00D57D13" w:rsidRDefault="00D57D13" w:rsidP="00D57D13"/>
    <w:p w:rsidR="00D57D13" w:rsidRDefault="00D57D13" w:rsidP="00D57D13"/>
    <w:p w:rsidR="00D57D13" w:rsidRDefault="00D57D13" w:rsidP="00D57D13">
      <w:r>
        <w:t xml:space="preserve">Sutarties šalių parašai:                           ________________          ___________________________                                                        </w:t>
      </w:r>
    </w:p>
    <w:p w:rsidR="00D57D13" w:rsidRDefault="00D57D13" w:rsidP="00D57D13">
      <w:r>
        <w:tab/>
      </w:r>
      <w:r>
        <w:tab/>
      </w:r>
      <w:r>
        <w:tab/>
      </w:r>
      <w:r>
        <w:rPr>
          <w:sz w:val="18"/>
          <w:szCs w:val="18"/>
        </w:rPr>
        <w:t>parašas                                                  grupės auklėtojo vardas, pavardė</w:t>
      </w:r>
      <w:r>
        <w:tab/>
      </w:r>
    </w:p>
    <w:p w:rsidR="00D57D13" w:rsidRDefault="00D57D13" w:rsidP="00D57D13"/>
    <w:p w:rsidR="00D57D13" w:rsidRDefault="00D57D13" w:rsidP="00D57D13">
      <w:pPr>
        <w:ind w:left="6480" w:hanging="2700"/>
      </w:pPr>
      <w:r>
        <w:t>________________            __________________________</w:t>
      </w:r>
    </w:p>
    <w:p w:rsidR="00D57D13" w:rsidRDefault="00D57D13" w:rsidP="00D57D13">
      <w:pPr>
        <w:ind w:left="6480" w:hanging="2700"/>
        <w:rPr>
          <w:sz w:val="18"/>
          <w:szCs w:val="18"/>
        </w:rPr>
      </w:pPr>
      <w:r>
        <w:rPr>
          <w:sz w:val="18"/>
          <w:szCs w:val="18"/>
        </w:rPr>
        <w:t xml:space="preserve">     parašas                                                  motinos, tėvo/globėjo vardas, pavardė</w:t>
      </w:r>
    </w:p>
    <w:p w:rsidR="00D57D13" w:rsidRDefault="00D57D13" w:rsidP="00D57D13">
      <w:pPr>
        <w:ind w:left="1296"/>
        <w:rPr>
          <w:sz w:val="18"/>
          <w:szCs w:val="18"/>
        </w:rPr>
      </w:pPr>
    </w:p>
    <w:p w:rsidR="00D57D13" w:rsidRDefault="00D57D13" w:rsidP="00D57D13"/>
    <w:p w:rsidR="00D57D13" w:rsidRDefault="00D57D13" w:rsidP="00D57D13">
      <w:pPr>
        <w:rPr>
          <w:sz w:val="16"/>
          <w:szCs w:val="16"/>
        </w:rPr>
      </w:pPr>
    </w:p>
    <w:p w:rsidR="00D57D13" w:rsidRDefault="00D57D13" w:rsidP="00D57D13">
      <w:pPr>
        <w:rPr>
          <w:sz w:val="16"/>
          <w:szCs w:val="16"/>
        </w:rPr>
      </w:pPr>
    </w:p>
    <w:p w:rsidR="00D57D13" w:rsidRDefault="00D57D13" w:rsidP="00D57D13">
      <w:pPr>
        <w:rPr>
          <w:sz w:val="16"/>
          <w:szCs w:val="16"/>
        </w:rPr>
      </w:pPr>
    </w:p>
    <w:p w:rsidR="00D57D13" w:rsidRDefault="00D57D13" w:rsidP="00D57D13">
      <w:pPr>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bookmarkStart w:id="0" w:name="_GoBack"/>
      <w:bookmarkEnd w:id="0"/>
    </w:p>
    <w:sectPr w:rsidR="00D57D13" w:rsidSect="0021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47BF4"/>
    <w:multiLevelType w:val="multilevel"/>
    <w:tmpl w:val="35AA305C"/>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29515211"/>
    <w:multiLevelType w:val="hybridMultilevel"/>
    <w:tmpl w:val="B862F650"/>
    <w:lvl w:ilvl="0" w:tplc="0427000F">
      <w:start w:val="3"/>
      <w:numFmt w:val="decimal"/>
      <w:lvlText w:val="%1."/>
      <w:lvlJc w:val="left"/>
      <w:pPr>
        <w:tabs>
          <w:tab w:val="num" w:pos="720"/>
        </w:tabs>
        <w:ind w:left="720" w:hanging="360"/>
      </w:pPr>
      <w:rPr>
        <w:rFonts w:cs="Times New Roman"/>
      </w:rPr>
    </w:lvl>
    <w:lvl w:ilvl="1" w:tplc="0E98217A">
      <w:start w:val="4"/>
      <w:numFmt w:val="lowerRoman"/>
      <w:lvlText w:val="%2."/>
      <w:lvlJc w:val="left"/>
      <w:pPr>
        <w:tabs>
          <w:tab w:val="num" w:pos="1800"/>
        </w:tabs>
        <w:ind w:left="1800" w:hanging="720"/>
      </w:pPr>
      <w:rPr>
        <w:rFonts w:cs="Times New Roman"/>
      </w:rPr>
    </w:lvl>
    <w:lvl w:ilvl="2" w:tplc="DFA2CF64">
      <w:start w:val="4"/>
      <w:numFmt w:val="upperRoman"/>
      <w:lvlText w:val="%3."/>
      <w:lvlJc w:val="left"/>
      <w:pPr>
        <w:tabs>
          <w:tab w:val="num" w:pos="2700"/>
        </w:tabs>
        <w:ind w:left="2700" w:hanging="72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
    <w:nsid w:val="58D3699B"/>
    <w:multiLevelType w:val="hybridMultilevel"/>
    <w:tmpl w:val="02222C5E"/>
    <w:lvl w:ilvl="0" w:tplc="6040CDC2">
      <w:start w:val="1"/>
      <w:numFmt w:val="upperRoman"/>
      <w:lvlText w:val="%1."/>
      <w:lvlJc w:val="left"/>
      <w:pPr>
        <w:tabs>
          <w:tab w:val="num" w:pos="3315"/>
        </w:tabs>
        <w:ind w:left="3315" w:hanging="720"/>
      </w:pPr>
      <w:rPr>
        <w:rFonts w:cs="Times New Roman"/>
      </w:rPr>
    </w:lvl>
    <w:lvl w:ilvl="1" w:tplc="11D68384">
      <w:numFmt w:val="none"/>
      <w:lvlText w:val=""/>
      <w:lvlJc w:val="left"/>
      <w:pPr>
        <w:tabs>
          <w:tab w:val="num" w:pos="360"/>
        </w:tabs>
        <w:ind w:left="0" w:firstLine="0"/>
      </w:pPr>
      <w:rPr>
        <w:rFonts w:cs="Times New Roman"/>
      </w:rPr>
    </w:lvl>
    <w:lvl w:ilvl="2" w:tplc="FA5414CA">
      <w:numFmt w:val="none"/>
      <w:lvlText w:val=""/>
      <w:lvlJc w:val="left"/>
      <w:pPr>
        <w:tabs>
          <w:tab w:val="num" w:pos="360"/>
        </w:tabs>
        <w:ind w:left="0" w:firstLine="0"/>
      </w:pPr>
      <w:rPr>
        <w:rFonts w:cs="Times New Roman"/>
      </w:rPr>
    </w:lvl>
    <w:lvl w:ilvl="3" w:tplc="EF98436C">
      <w:numFmt w:val="none"/>
      <w:lvlText w:val=""/>
      <w:lvlJc w:val="left"/>
      <w:pPr>
        <w:tabs>
          <w:tab w:val="num" w:pos="360"/>
        </w:tabs>
        <w:ind w:left="0" w:firstLine="0"/>
      </w:pPr>
      <w:rPr>
        <w:rFonts w:cs="Times New Roman"/>
      </w:rPr>
    </w:lvl>
    <w:lvl w:ilvl="4" w:tplc="FD1CACBC">
      <w:numFmt w:val="none"/>
      <w:lvlText w:val=""/>
      <w:lvlJc w:val="left"/>
      <w:pPr>
        <w:tabs>
          <w:tab w:val="num" w:pos="360"/>
        </w:tabs>
        <w:ind w:left="0" w:firstLine="0"/>
      </w:pPr>
      <w:rPr>
        <w:rFonts w:cs="Times New Roman"/>
      </w:rPr>
    </w:lvl>
    <w:lvl w:ilvl="5" w:tplc="444A3828">
      <w:numFmt w:val="none"/>
      <w:lvlText w:val=""/>
      <w:lvlJc w:val="left"/>
      <w:pPr>
        <w:tabs>
          <w:tab w:val="num" w:pos="360"/>
        </w:tabs>
        <w:ind w:left="0" w:firstLine="0"/>
      </w:pPr>
      <w:rPr>
        <w:rFonts w:cs="Times New Roman"/>
      </w:rPr>
    </w:lvl>
    <w:lvl w:ilvl="6" w:tplc="AE72CE18">
      <w:numFmt w:val="none"/>
      <w:lvlText w:val=""/>
      <w:lvlJc w:val="left"/>
      <w:pPr>
        <w:tabs>
          <w:tab w:val="num" w:pos="360"/>
        </w:tabs>
        <w:ind w:left="0" w:firstLine="0"/>
      </w:pPr>
      <w:rPr>
        <w:rFonts w:cs="Times New Roman"/>
      </w:rPr>
    </w:lvl>
    <w:lvl w:ilvl="7" w:tplc="F404E6A2">
      <w:numFmt w:val="none"/>
      <w:lvlText w:val=""/>
      <w:lvlJc w:val="left"/>
      <w:pPr>
        <w:tabs>
          <w:tab w:val="num" w:pos="360"/>
        </w:tabs>
        <w:ind w:left="0" w:firstLine="0"/>
      </w:pPr>
      <w:rPr>
        <w:rFonts w:cs="Times New Roman"/>
      </w:rPr>
    </w:lvl>
    <w:lvl w:ilvl="8" w:tplc="866E8A3C">
      <w:numFmt w:val="none"/>
      <w:lvlText w:val=""/>
      <w:lvlJc w:val="left"/>
      <w:pPr>
        <w:tabs>
          <w:tab w:val="num" w:pos="360"/>
        </w:tabs>
        <w:ind w:left="0" w:firstLine="0"/>
      </w:pPr>
      <w:rPr>
        <w:rFonts w:cs="Times New Roman"/>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13"/>
    <w:rsid w:val="002168CF"/>
    <w:rsid w:val="00375752"/>
    <w:rsid w:val="00621F7A"/>
    <w:rsid w:val="00B52B00"/>
    <w:rsid w:val="00D5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7D13"/>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57D13"/>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3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685</Words>
  <Characters>3905</Characters>
  <Application>Microsoft Office Word</Application>
  <DocSecurity>0</DocSecurity>
  <Lines>32</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2022-02-25T09:14:00Z</dcterms:created>
  <dcterms:modified xsi:type="dcterms:W3CDTF">2022-02-25T10:18:00Z</dcterms:modified>
</cp:coreProperties>
</file>